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072F" w14:textId="77777777" w:rsidR="0024759A" w:rsidRDefault="0024759A" w:rsidP="0024759A">
      <w:pPr>
        <w:jc w:val="center"/>
        <w:rPr>
          <w:u w:val="single"/>
        </w:rPr>
      </w:pPr>
    </w:p>
    <w:p w14:paraId="4A9F5075" w14:textId="7DA0523E" w:rsidR="00723F86" w:rsidRPr="00F114CB" w:rsidRDefault="0024759A" w:rsidP="0024759A">
      <w:pPr>
        <w:jc w:val="center"/>
        <w:rPr>
          <w:b/>
          <w:bCs/>
        </w:rPr>
      </w:pPr>
      <w:r w:rsidRPr="00F114CB">
        <w:rPr>
          <w:rFonts w:hint="eastAsia"/>
          <w:b/>
          <w:bCs/>
        </w:rPr>
        <w:t>異文化経営学会「</w:t>
      </w:r>
      <w:r w:rsidR="001A138B" w:rsidRPr="00F114CB">
        <w:rPr>
          <w:rFonts w:hint="eastAsia"/>
          <w:b/>
          <w:bCs/>
        </w:rPr>
        <w:t>ダイバーシティ＆ガバナンス部会</w:t>
      </w:r>
      <w:r w:rsidRPr="00F114CB">
        <w:rPr>
          <w:rFonts w:hint="eastAsia"/>
          <w:b/>
          <w:bCs/>
        </w:rPr>
        <w:t>」</w:t>
      </w:r>
      <w:r w:rsidR="001802EB" w:rsidRPr="00F114CB">
        <w:rPr>
          <w:rFonts w:hint="eastAsia"/>
          <w:b/>
          <w:bCs/>
        </w:rPr>
        <w:t>(</w:t>
      </w:r>
      <w:r w:rsidR="001A138B" w:rsidRPr="00F114CB">
        <w:rPr>
          <w:rFonts w:hint="eastAsia"/>
          <w:b/>
          <w:bCs/>
        </w:rPr>
        <w:t>D</w:t>
      </w:r>
      <w:r w:rsidR="00075907" w:rsidRPr="00F114CB">
        <w:rPr>
          <w:b/>
          <w:bCs/>
        </w:rPr>
        <w:t>&amp;</w:t>
      </w:r>
      <w:r w:rsidR="001A138B" w:rsidRPr="00F114CB">
        <w:rPr>
          <w:rFonts w:hint="eastAsia"/>
          <w:b/>
          <w:bCs/>
        </w:rPr>
        <w:t>G</w:t>
      </w:r>
      <w:r w:rsidR="001802EB" w:rsidRPr="00F114CB">
        <w:rPr>
          <w:rFonts w:hint="eastAsia"/>
          <w:b/>
          <w:bCs/>
        </w:rPr>
        <w:t>部会</w:t>
      </w:r>
      <w:r w:rsidR="001802EB" w:rsidRPr="00F114CB">
        <w:rPr>
          <w:rFonts w:hint="eastAsia"/>
          <w:b/>
          <w:bCs/>
        </w:rPr>
        <w:t>)</w:t>
      </w:r>
      <w:r w:rsidR="00D41A23" w:rsidRPr="00F114CB">
        <w:rPr>
          <w:rFonts w:hint="eastAsia"/>
          <w:b/>
          <w:bCs/>
        </w:rPr>
        <w:t xml:space="preserve"> </w:t>
      </w:r>
    </w:p>
    <w:p w14:paraId="64049055" w14:textId="77777777" w:rsidR="0024759A" w:rsidRPr="006C3523" w:rsidRDefault="0024759A" w:rsidP="0024759A">
      <w:pPr>
        <w:rPr>
          <w:u w:val="single"/>
        </w:rPr>
      </w:pPr>
    </w:p>
    <w:p w14:paraId="1553AA35" w14:textId="644E22FE" w:rsidR="0024759A" w:rsidRPr="00141C9C" w:rsidRDefault="0024759A" w:rsidP="0024759A">
      <w:r w:rsidRPr="00141C9C">
        <w:rPr>
          <w:rFonts w:hint="eastAsia"/>
        </w:rPr>
        <w:t>1</w:t>
      </w:r>
      <w:r w:rsidRPr="00141C9C">
        <w:t xml:space="preserve">. </w:t>
      </w:r>
      <w:r w:rsidRPr="00141C9C">
        <w:rPr>
          <w:rFonts w:hint="eastAsia"/>
        </w:rPr>
        <w:t>趣旨</w:t>
      </w:r>
    </w:p>
    <w:p w14:paraId="7B596C16" w14:textId="25918A9A" w:rsidR="00923B9D" w:rsidRDefault="0024759A" w:rsidP="001802EB">
      <w:pPr>
        <w:ind w:left="210" w:hangingChars="100" w:hanging="210"/>
      </w:pPr>
      <w:r w:rsidRPr="006C3523">
        <w:rPr>
          <w:rFonts w:hint="eastAsia"/>
        </w:rPr>
        <w:t>・</w:t>
      </w:r>
      <w:r w:rsidR="00027923" w:rsidRPr="006C3523">
        <w:rPr>
          <w:rFonts w:hint="eastAsia"/>
        </w:rPr>
        <w:t>企業を取り巻く環境が激変しつつある中、意思決定を担うマネジメントの重要性はますます高まっており、それとともにマネジメントへの規律付けの役割を果たすコーポレートガバナンスの実効性が厳しく問われるようになってきている。実効性を上げるためには、</w:t>
      </w:r>
      <w:r w:rsidR="0057413A" w:rsidRPr="006C3523">
        <w:rPr>
          <w:rFonts w:hint="eastAsia"/>
        </w:rPr>
        <w:t>多様な視点からの議論や意思決定を可能にする</w:t>
      </w:r>
      <w:r w:rsidR="00027923" w:rsidRPr="006C3523">
        <w:rPr>
          <w:rFonts w:hint="eastAsia"/>
        </w:rPr>
        <w:t>ボード</w:t>
      </w:r>
      <w:r w:rsidR="00075907" w:rsidRPr="006C3523">
        <w:rPr>
          <w:rFonts w:hint="eastAsia"/>
        </w:rPr>
        <w:t>・</w:t>
      </w:r>
      <w:r w:rsidR="00027923" w:rsidRPr="006C3523">
        <w:rPr>
          <w:rFonts w:hint="eastAsia"/>
        </w:rPr>
        <w:t>ダイバーシティ（取締役会の多様性）をはじめとした</w:t>
      </w:r>
      <w:r w:rsidR="0057413A" w:rsidRPr="006C3523">
        <w:rPr>
          <w:rFonts w:hint="eastAsia"/>
        </w:rPr>
        <w:t>多様性の確保が不可欠</w:t>
      </w:r>
      <w:r w:rsidR="00923B9D" w:rsidRPr="006C3523">
        <w:rPr>
          <w:rFonts w:hint="eastAsia"/>
        </w:rPr>
        <w:t>である</w:t>
      </w:r>
      <w:r w:rsidR="0057413A" w:rsidRPr="006C3523">
        <w:rPr>
          <w:rFonts w:hint="eastAsia"/>
        </w:rPr>
        <w:t>。</w:t>
      </w:r>
      <w:r w:rsidR="00923B9D" w:rsidRPr="006C3523">
        <w:rPr>
          <w:rFonts w:hint="eastAsia"/>
        </w:rPr>
        <w:t>すなわち、今後の経営を考える上では、ダイバーシティとガバナンスは重要な要素であり、かつ両者は密接</w:t>
      </w:r>
      <w:r w:rsidR="00923B9D">
        <w:rPr>
          <w:rFonts w:hint="eastAsia"/>
        </w:rPr>
        <w:t>不可分であるといえよう。異文化経営においてもこれらの要素を考えていくことは必須であり、異文化経営学会としても重要なテーマであると思料される。</w:t>
      </w:r>
    </w:p>
    <w:p w14:paraId="1728CCDC" w14:textId="50F2CFC0" w:rsidR="00C66BE8" w:rsidRDefault="00C66BE8" w:rsidP="001802EB">
      <w:pPr>
        <w:ind w:left="210" w:hangingChars="100" w:hanging="210"/>
      </w:pPr>
      <w:r>
        <w:rPr>
          <w:rFonts w:hint="eastAsia"/>
        </w:rPr>
        <w:t>・そこで、我々は</w:t>
      </w:r>
      <w:r w:rsidR="001130EB">
        <w:rPr>
          <w:rFonts w:hint="eastAsia"/>
        </w:rPr>
        <w:t>異文化経営</w:t>
      </w:r>
      <w:r w:rsidR="00923B9D">
        <w:rPr>
          <w:rFonts w:hint="eastAsia"/>
        </w:rPr>
        <w:t>学会</w:t>
      </w:r>
      <w:r w:rsidR="001130EB">
        <w:rPr>
          <w:rFonts w:hint="eastAsia"/>
        </w:rPr>
        <w:t>の中</w:t>
      </w:r>
      <w:r w:rsidR="00923B9D">
        <w:rPr>
          <w:rFonts w:hint="eastAsia"/>
        </w:rPr>
        <w:t>にダイバーシティとガバナンスを一体として取り扱う</w:t>
      </w:r>
      <w:r>
        <w:rPr>
          <w:rFonts w:hint="eastAsia"/>
        </w:rPr>
        <w:t>部会を</w:t>
      </w:r>
      <w:r w:rsidR="001130EB">
        <w:rPr>
          <w:rFonts w:hint="eastAsia"/>
        </w:rPr>
        <w:t>新設</w:t>
      </w:r>
      <w:r>
        <w:rPr>
          <w:rFonts w:hint="eastAsia"/>
        </w:rPr>
        <w:t>し、理論と実践の両側面から問題に</w:t>
      </w:r>
      <w:r w:rsidR="00923B9D">
        <w:rPr>
          <w:rFonts w:hint="eastAsia"/>
        </w:rPr>
        <w:t>アプローチすることで</w:t>
      </w:r>
      <w:r w:rsidR="004B27A3">
        <w:rPr>
          <w:rFonts w:hint="eastAsia"/>
        </w:rPr>
        <w:t>その</w:t>
      </w:r>
      <w:r>
        <w:rPr>
          <w:rFonts w:hint="eastAsia"/>
        </w:rPr>
        <w:t>最前線</w:t>
      </w:r>
      <w:r w:rsidR="004B27A3">
        <w:rPr>
          <w:rFonts w:hint="eastAsia"/>
        </w:rPr>
        <w:t>を探るとともに、わが国企業の</w:t>
      </w:r>
      <w:r w:rsidR="00923B9D">
        <w:rPr>
          <w:rFonts w:hint="eastAsia"/>
        </w:rPr>
        <w:t>ダイバーシティとコーポレートガバナンス</w:t>
      </w:r>
      <w:r w:rsidR="004B27A3">
        <w:rPr>
          <w:rFonts w:hint="eastAsia"/>
        </w:rPr>
        <w:t>の今後のあり方について</w:t>
      </w:r>
      <w:r w:rsidR="00481835">
        <w:rPr>
          <w:rFonts w:hint="eastAsia"/>
        </w:rPr>
        <w:t>研究を深めたいと考える。</w:t>
      </w:r>
      <w:r w:rsidR="00923B9D">
        <w:rPr>
          <w:rFonts w:hint="eastAsia"/>
        </w:rPr>
        <w:t>本部会の新設により、</w:t>
      </w:r>
      <w:r w:rsidR="00481835">
        <w:rPr>
          <w:rFonts w:hint="eastAsia"/>
        </w:rPr>
        <w:t>本学会</w:t>
      </w:r>
      <w:r w:rsidR="0049282B">
        <w:rPr>
          <w:rFonts w:hint="eastAsia"/>
        </w:rPr>
        <w:t>と当該学問分野</w:t>
      </w:r>
      <w:r w:rsidR="00481835">
        <w:rPr>
          <w:rFonts w:hint="eastAsia"/>
        </w:rPr>
        <w:t>のさらなる発展</w:t>
      </w:r>
      <w:r w:rsidR="00476421">
        <w:rPr>
          <w:rFonts w:hint="eastAsia"/>
        </w:rPr>
        <w:t>に向けた</w:t>
      </w:r>
      <w:r w:rsidR="00C94AFF">
        <w:rPr>
          <w:rFonts w:hint="eastAsia"/>
        </w:rPr>
        <w:t>貢献</w:t>
      </w:r>
      <w:r w:rsidR="0049282B">
        <w:rPr>
          <w:rFonts w:hint="eastAsia"/>
        </w:rPr>
        <w:t>を目指す</w:t>
      </w:r>
      <w:r w:rsidR="00481835">
        <w:rPr>
          <w:rFonts w:hint="eastAsia"/>
        </w:rPr>
        <w:t>。</w:t>
      </w:r>
    </w:p>
    <w:p w14:paraId="513A465C" w14:textId="5B2F88A2" w:rsidR="00481835" w:rsidRPr="00476421" w:rsidRDefault="00481835" w:rsidP="0024759A"/>
    <w:p w14:paraId="6E370B14" w14:textId="284ADDE6" w:rsidR="00481835" w:rsidRPr="00141C9C" w:rsidRDefault="00481835" w:rsidP="0024759A">
      <w:r w:rsidRPr="00141C9C">
        <w:rPr>
          <w:rFonts w:hint="eastAsia"/>
        </w:rPr>
        <w:t>2</w:t>
      </w:r>
      <w:r w:rsidRPr="00141C9C">
        <w:t xml:space="preserve">. </w:t>
      </w:r>
      <w:r w:rsidRPr="00141C9C">
        <w:rPr>
          <w:rFonts w:hint="eastAsia"/>
        </w:rPr>
        <w:t>本部会の研究テーマ</w:t>
      </w:r>
    </w:p>
    <w:p w14:paraId="65E05F64" w14:textId="43C47433" w:rsidR="00C94AFF" w:rsidRDefault="00481835" w:rsidP="0024759A">
      <w:r>
        <w:rPr>
          <w:rFonts w:hint="eastAsia"/>
        </w:rPr>
        <w:t>(</w:t>
      </w:r>
      <w:r>
        <w:t>1</w:t>
      </w:r>
      <w:r>
        <w:rPr>
          <w:rFonts w:hint="eastAsia"/>
        </w:rPr>
        <w:t>)</w:t>
      </w:r>
      <w:r w:rsidR="00382021">
        <w:rPr>
          <w:rFonts w:hint="eastAsia"/>
        </w:rPr>
        <w:t>企業経営と</w:t>
      </w:r>
      <w:r w:rsidR="00923B9D">
        <w:rPr>
          <w:rFonts w:hint="eastAsia"/>
        </w:rPr>
        <w:t>コーポレートガバナンス</w:t>
      </w:r>
    </w:p>
    <w:p w14:paraId="6AAAA84D" w14:textId="3A2FF268" w:rsidR="00382021" w:rsidRDefault="00C94AFF" w:rsidP="00382021">
      <w:pPr>
        <w:ind w:left="210" w:hangingChars="100" w:hanging="210"/>
      </w:pPr>
      <w:r>
        <w:rPr>
          <w:rFonts w:hint="eastAsia"/>
        </w:rPr>
        <w:t>・</w:t>
      </w:r>
      <w:r w:rsidR="00382021">
        <w:rPr>
          <w:rFonts w:hint="eastAsia"/>
        </w:rPr>
        <w:t>企業における意思決定とコーポレートガバナンス</w:t>
      </w:r>
      <w:r w:rsidR="00481835">
        <w:rPr>
          <w:rFonts w:hint="eastAsia"/>
        </w:rPr>
        <w:t>、</w:t>
      </w:r>
      <w:r w:rsidR="00382021">
        <w:rPr>
          <w:rFonts w:hint="eastAsia"/>
        </w:rPr>
        <w:t>コーポレートガバナンスの機関設計、各国ガバナンス制度の比較、内部統制や内部監査との関係、コーポレートガバナンス・コードの示す内容、取締役会の実効性、指名・報酬・監査のあり方、経営者人材育成とマネジメントトレーニング、資本市場の動き、ステイクホルダーとの関係、サステナブル経営と</w:t>
      </w:r>
      <w:r w:rsidR="00382021">
        <w:rPr>
          <w:rFonts w:hint="eastAsia"/>
        </w:rPr>
        <w:t>ESG</w:t>
      </w:r>
      <w:r w:rsidR="00382021">
        <w:rPr>
          <w:rFonts w:hint="eastAsia"/>
        </w:rPr>
        <w:t>への対応、等・・・</w:t>
      </w:r>
      <w:r w:rsidR="00382021">
        <w:rPr>
          <w:rFonts w:hint="eastAsia"/>
        </w:rPr>
        <w:t>ESG</w:t>
      </w:r>
      <w:r w:rsidR="00382021">
        <w:rPr>
          <w:rFonts w:hint="eastAsia"/>
        </w:rPr>
        <w:t>における「</w:t>
      </w:r>
      <w:r w:rsidR="00382021">
        <w:rPr>
          <w:rFonts w:hint="eastAsia"/>
        </w:rPr>
        <w:t>G</w:t>
      </w:r>
      <w:r w:rsidR="00382021">
        <w:rPr>
          <w:rFonts w:hint="eastAsia"/>
        </w:rPr>
        <w:t>」＝ガバナンス</w:t>
      </w:r>
      <w:r w:rsidR="00E60A87">
        <w:rPr>
          <w:rFonts w:hint="eastAsia"/>
        </w:rPr>
        <w:t>（特に実効性の確保につながる取り組みや課題）</w:t>
      </w:r>
      <w:r w:rsidR="00382021">
        <w:rPr>
          <w:rFonts w:hint="eastAsia"/>
        </w:rPr>
        <w:t>を中心に</w:t>
      </w:r>
    </w:p>
    <w:p w14:paraId="5EBDBE0F" w14:textId="77777777" w:rsidR="00382021" w:rsidRDefault="00481835" w:rsidP="0024759A">
      <w:r>
        <w:rPr>
          <w:rFonts w:hint="eastAsia"/>
        </w:rPr>
        <w:t>(</w:t>
      </w:r>
      <w:r>
        <w:t>2</w:t>
      </w:r>
      <w:r>
        <w:rPr>
          <w:rFonts w:hint="eastAsia"/>
        </w:rPr>
        <w:t>)</w:t>
      </w:r>
      <w:r w:rsidR="00382021">
        <w:rPr>
          <w:rFonts w:hint="eastAsia"/>
        </w:rPr>
        <w:t>企業経営と</w:t>
      </w:r>
      <w:r w:rsidR="00923B9D">
        <w:rPr>
          <w:rFonts w:hint="eastAsia"/>
        </w:rPr>
        <w:t>ダイバーシティ</w:t>
      </w:r>
    </w:p>
    <w:p w14:paraId="7CF9FCB4" w14:textId="525C2CCD" w:rsidR="00923B9D" w:rsidRDefault="00382021" w:rsidP="00382021">
      <w:pPr>
        <w:ind w:left="210" w:hangingChars="100" w:hanging="210"/>
      </w:pPr>
      <w:r>
        <w:rPr>
          <w:rFonts w:hint="eastAsia"/>
        </w:rPr>
        <w:t>・ボード・ダイバーシティ</w:t>
      </w:r>
      <w:r w:rsidR="00923B9D">
        <w:rPr>
          <w:rFonts w:hint="eastAsia"/>
        </w:rPr>
        <w:t>（取締役会の多様性）</w:t>
      </w:r>
      <w:r>
        <w:rPr>
          <w:rFonts w:hint="eastAsia"/>
        </w:rPr>
        <w:t>、意志決定や業績への影響、</w:t>
      </w:r>
      <w:r w:rsidR="00E60A87">
        <w:rPr>
          <w:rFonts w:hint="eastAsia"/>
        </w:rPr>
        <w:t>デモグラフィック型の多様性とタスク型の多様性、スキル・マトリックス、社外取締役の多様性、</w:t>
      </w:r>
      <w:r>
        <w:rPr>
          <w:rFonts w:hint="eastAsia"/>
        </w:rPr>
        <w:t>中核人材における多様性、</w:t>
      </w:r>
      <w:r w:rsidR="00E60A87">
        <w:rPr>
          <w:rFonts w:hint="eastAsia"/>
        </w:rPr>
        <w:t>多様性を確保するための態勢・人事のありかた、社会（人材市場）における多様性、多様性と企業理念、サステナブル経営と</w:t>
      </w:r>
      <w:r w:rsidR="00E60A87">
        <w:rPr>
          <w:rFonts w:hint="eastAsia"/>
        </w:rPr>
        <w:t>ESG</w:t>
      </w:r>
      <w:r w:rsidR="00E60A87">
        <w:rPr>
          <w:rFonts w:hint="eastAsia"/>
        </w:rPr>
        <w:t>への対応、等・・・</w:t>
      </w:r>
      <w:r w:rsidR="00E60A87">
        <w:rPr>
          <w:rFonts w:hint="eastAsia"/>
        </w:rPr>
        <w:t>ESG</w:t>
      </w:r>
      <w:r w:rsidR="00E60A87">
        <w:rPr>
          <w:rFonts w:hint="eastAsia"/>
        </w:rPr>
        <w:t>における「</w:t>
      </w:r>
      <w:r w:rsidR="00E60A87">
        <w:rPr>
          <w:rFonts w:hint="eastAsia"/>
        </w:rPr>
        <w:t>S</w:t>
      </w:r>
      <w:r w:rsidR="00E60A87">
        <w:rPr>
          <w:rFonts w:hint="eastAsia"/>
        </w:rPr>
        <w:t>」＝社会（特に人的資本の多様性がもたらす価値や課題）を中心に</w:t>
      </w:r>
    </w:p>
    <w:p w14:paraId="7B32C3B0" w14:textId="658A387D" w:rsidR="00737759" w:rsidRDefault="00737759" w:rsidP="0024759A"/>
    <w:p w14:paraId="02A5EF80" w14:textId="0001C303" w:rsidR="00737759" w:rsidRPr="00141C9C" w:rsidRDefault="00737759" w:rsidP="0024759A">
      <w:r w:rsidRPr="00141C9C">
        <w:rPr>
          <w:rFonts w:hint="eastAsia"/>
        </w:rPr>
        <w:t>3</w:t>
      </w:r>
      <w:r w:rsidRPr="00141C9C">
        <w:t xml:space="preserve">. </w:t>
      </w:r>
      <w:r w:rsidRPr="00141C9C">
        <w:rPr>
          <w:rFonts w:hint="eastAsia"/>
        </w:rPr>
        <w:t>本部会の特徴</w:t>
      </w:r>
    </w:p>
    <w:p w14:paraId="6FB34810" w14:textId="0F44701A" w:rsidR="00476421" w:rsidRDefault="001130EB" w:rsidP="0024759A">
      <w:r w:rsidRPr="001130EB">
        <w:rPr>
          <w:rFonts w:hint="eastAsia"/>
        </w:rPr>
        <w:t>(</w:t>
      </w:r>
      <w:r w:rsidRPr="001130EB">
        <w:t>1</w:t>
      </w:r>
      <w:r w:rsidRPr="001130EB">
        <w:rPr>
          <w:rFonts w:hint="eastAsia"/>
        </w:rPr>
        <w:t>)</w:t>
      </w:r>
      <w:r w:rsidR="002B780F">
        <w:rPr>
          <w:rFonts w:hint="eastAsia"/>
        </w:rPr>
        <w:t>ダイバーシティとガバナンスを一体として扱うことによる相乗効果の追求</w:t>
      </w:r>
    </w:p>
    <w:p w14:paraId="5EA2F27A" w14:textId="3037B490" w:rsidR="001130EB" w:rsidRDefault="00476421" w:rsidP="001802EB">
      <w:pPr>
        <w:ind w:left="210" w:hangingChars="100" w:hanging="210"/>
      </w:pPr>
      <w:r>
        <w:rPr>
          <w:rFonts w:hint="eastAsia"/>
        </w:rPr>
        <w:t>・</w:t>
      </w:r>
      <w:r w:rsidR="00C94AFF">
        <w:rPr>
          <w:rFonts w:hint="eastAsia"/>
        </w:rPr>
        <w:t>「</w:t>
      </w:r>
      <w:r w:rsidR="002B780F">
        <w:rPr>
          <w:rFonts w:hint="eastAsia"/>
        </w:rPr>
        <w:t>ボード・ダイバーシティの実効性</w:t>
      </w:r>
      <w:r w:rsidR="00C94AFF">
        <w:rPr>
          <w:rFonts w:hint="eastAsia"/>
        </w:rPr>
        <w:t>」「</w:t>
      </w:r>
      <w:r w:rsidR="002B780F">
        <w:rPr>
          <w:rFonts w:hint="eastAsia"/>
        </w:rPr>
        <w:t>ESG</w:t>
      </w:r>
      <w:r w:rsidR="002B780F">
        <w:rPr>
          <w:rFonts w:hint="eastAsia"/>
        </w:rPr>
        <w:t>投資の潮流と企業の対応</w:t>
      </w:r>
      <w:r w:rsidR="00C94AFF">
        <w:rPr>
          <w:rFonts w:hint="eastAsia"/>
        </w:rPr>
        <w:t>」</w:t>
      </w:r>
      <w:r w:rsidR="002B780F">
        <w:rPr>
          <w:rFonts w:hint="eastAsia"/>
        </w:rPr>
        <w:t>など、会合毎に</w:t>
      </w:r>
      <w:r w:rsidR="00C94AFF">
        <w:rPr>
          <w:rFonts w:hint="eastAsia"/>
        </w:rPr>
        <w:t>統一テーマ方式による開催も検討</w:t>
      </w:r>
    </w:p>
    <w:p w14:paraId="4637174C" w14:textId="77777777" w:rsidR="00476421" w:rsidRDefault="001130EB" w:rsidP="0024759A">
      <w:r>
        <w:rPr>
          <w:rFonts w:hint="eastAsia"/>
        </w:rPr>
        <w:t>(</w:t>
      </w:r>
      <w:r>
        <w:t>2</w:t>
      </w:r>
      <w:r>
        <w:rPr>
          <w:rFonts w:hint="eastAsia"/>
        </w:rPr>
        <w:t>)</w:t>
      </w:r>
      <w:r>
        <w:rPr>
          <w:rFonts w:hint="eastAsia"/>
        </w:rPr>
        <w:t>理論と実践の融合</w:t>
      </w:r>
    </w:p>
    <w:p w14:paraId="4AFA3720" w14:textId="2DC39F45" w:rsidR="001A55C7" w:rsidRDefault="00476421" w:rsidP="0024759A">
      <w:r>
        <w:rPr>
          <w:rFonts w:hint="eastAsia"/>
        </w:rPr>
        <w:t>・</w:t>
      </w:r>
      <w:r w:rsidR="001802EB">
        <w:rPr>
          <w:rFonts w:hint="eastAsia"/>
        </w:rPr>
        <w:t>国内外の</w:t>
      </w:r>
      <w:r w:rsidR="001130EB">
        <w:rPr>
          <w:rFonts w:hint="eastAsia"/>
        </w:rPr>
        <w:t>研究者による最新の研究成果の発表</w:t>
      </w:r>
      <w:r w:rsidR="002B780F">
        <w:rPr>
          <w:rFonts w:hint="eastAsia"/>
        </w:rPr>
        <w:t>、</w:t>
      </w:r>
      <w:r w:rsidR="001130EB">
        <w:rPr>
          <w:rFonts w:hint="eastAsia"/>
        </w:rPr>
        <w:t>実務家会員による事例発表</w:t>
      </w:r>
      <w:r w:rsidR="002B780F">
        <w:rPr>
          <w:rFonts w:hint="eastAsia"/>
        </w:rPr>
        <w:t>、</w:t>
      </w:r>
      <w:r w:rsidR="001130EB">
        <w:rPr>
          <w:rFonts w:hint="eastAsia"/>
        </w:rPr>
        <w:t>など</w:t>
      </w:r>
    </w:p>
    <w:p w14:paraId="4C8D68D2" w14:textId="17B9C200" w:rsidR="00476421" w:rsidRDefault="001130EB" w:rsidP="0024759A">
      <w:r>
        <w:rPr>
          <w:rFonts w:hint="eastAsia"/>
        </w:rPr>
        <w:t>(</w:t>
      </w:r>
      <w:r>
        <w:t>3</w:t>
      </w:r>
      <w:r>
        <w:rPr>
          <w:rFonts w:hint="eastAsia"/>
        </w:rPr>
        <w:t>)</w:t>
      </w:r>
      <w:r w:rsidR="001802EB">
        <w:rPr>
          <w:rFonts w:hint="eastAsia"/>
        </w:rPr>
        <w:t>成果の</w:t>
      </w:r>
      <w:r w:rsidR="00B0458B">
        <w:rPr>
          <w:rFonts w:hint="eastAsia"/>
        </w:rPr>
        <w:t>情報発信</w:t>
      </w:r>
    </w:p>
    <w:p w14:paraId="08F2EE61" w14:textId="1D369E2F" w:rsidR="0024759A" w:rsidRPr="00481835" w:rsidRDefault="00476421" w:rsidP="009A570F">
      <w:pPr>
        <w:rPr>
          <w:u w:val="single"/>
        </w:rPr>
      </w:pPr>
      <w:r>
        <w:rPr>
          <w:rFonts w:hint="eastAsia"/>
        </w:rPr>
        <w:t>・</w:t>
      </w:r>
      <w:r w:rsidR="00B0458B">
        <w:rPr>
          <w:rFonts w:hint="eastAsia"/>
        </w:rPr>
        <w:t>研究成果</w:t>
      </w:r>
      <w:r w:rsidR="001802EB">
        <w:rPr>
          <w:rFonts w:hint="eastAsia"/>
        </w:rPr>
        <w:t>を『異文化経営研究』</w:t>
      </w:r>
      <w:r w:rsidR="00D41A23">
        <w:rPr>
          <w:rFonts w:hint="eastAsia"/>
        </w:rPr>
        <w:t>への論文投稿</w:t>
      </w:r>
      <w:r w:rsidR="001802EB">
        <w:rPr>
          <w:rFonts w:hint="eastAsia"/>
        </w:rPr>
        <w:t>等で発信することを推奨</w:t>
      </w:r>
    </w:p>
    <w:sectPr w:rsidR="0024759A" w:rsidRPr="00481835" w:rsidSect="009A57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ABD9" w14:textId="77777777" w:rsidR="006A6CDB" w:rsidRDefault="006A6CDB" w:rsidP="006C3523">
      <w:r>
        <w:separator/>
      </w:r>
    </w:p>
  </w:endnote>
  <w:endnote w:type="continuationSeparator" w:id="0">
    <w:p w14:paraId="49AC4994" w14:textId="77777777" w:rsidR="006A6CDB" w:rsidRDefault="006A6CDB" w:rsidP="006C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EC4E" w14:textId="77777777" w:rsidR="006A6CDB" w:rsidRDefault="006A6CDB" w:rsidP="006C3523">
      <w:r>
        <w:separator/>
      </w:r>
    </w:p>
  </w:footnote>
  <w:footnote w:type="continuationSeparator" w:id="0">
    <w:p w14:paraId="57DE63A3" w14:textId="77777777" w:rsidR="006A6CDB" w:rsidRDefault="006A6CDB" w:rsidP="006C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9A"/>
    <w:rsid w:val="00027923"/>
    <w:rsid w:val="00075907"/>
    <w:rsid w:val="000C25EF"/>
    <w:rsid w:val="000E2B71"/>
    <w:rsid w:val="0010564B"/>
    <w:rsid w:val="001130EB"/>
    <w:rsid w:val="00141C9C"/>
    <w:rsid w:val="001802EB"/>
    <w:rsid w:val="001A138B"/>
    <w:rsid w:val="001A55C7"/>
    <w:rsid w:val="001B5824"/>
    <w:rsid w:val="001E25A3"/>
    <w:rsid w:val="0024759A"/>
    <w:rsid w:val="002B780F"/>
    <w:rsid w:val="00382021"/>
    <w:rsid w:val="004334E8"/>
    <w:rsid w:val="00476421"/>
    <w:rsid w:val="00481835"/>
    <w:rsid w:val="0049282B"/>
    <w:rsid w:val="004B27A3"/>
    <w:rsid w:val="00556205"/>
    <w:rsid w:val="0057413A"/>
    <w:rsid w:val="00662917"/>
    <w:rsid w:val="006A6CDB"/>
    <w:rsid w:val="006C3523"/>
    <w:rsid w:val="00723F86"/>
    <w:rsid w:val="00737759"/>
    <w:rsid w:val="00786E4D"/>
    <w:rsid w:val="00787197"/>
    <w:rsid w:val="007F02FD"/>
    <w:rsid w:val="008D67F5"/>
    <w:rsid w:val="00923B9D"/>
    <w:rsid w:val="0093516A"/>
    <w:rsid w:val="009423B7"/>
    <w:rsid w:val="00996DA7"/>
    <w:rsid w:val="009A570F"/>
    <w:rsid w:val="00A1044D"/>
    <w:rsid w:val="00A97795"/>
    <w:rsid w:val="00B0458B"/>
    <w:rsid w:val="00B3409A"/>
    <w:rsid w:val="00B91102"/>
    <w:rsid w:val="00B9256A"/>
    <w:rsid w:val="00BE293D"/>
    <w:rsid w:val="00C22FBA"/>
    <w:rsid w:val="00C66BE8"/>
    <w:rsid w:val="00C94AFF"/>
    <w:rsid w:val="00D41A23"/>
    <w:rsid w:val="00D44402"/>
    <w:rsid w:val="00E60A87"/>
    <w:rsid w:val="00ED0A88"/>
    <w:rsid w:val="00F114CB"/>
    <w:rsid w:val="00F9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2CC15"/>
  <w15:chartTrackingRefBased/>
  <w15:docId w15:val="{9DFDE7FC-01D5-45E4-A1F0-B5F646B9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523"/>
    <w:pPr>
      <w:tabs>
        <w:tab w:val="center" w:pos="4252"/>
        <w:tab w:val="right" w:pos="8504"/>
      </w:tabs>
      <w:snapToGrid w:val="0"/>
    </w:pPr>
  </w:style>
  <w:style w:type="character" w:customStyle="1" w:styleId="a4">
    <w:name w:val="ヘッダー (文字)"/>
    <w:basedOn w:val="a0"/>
    <w:link w:val="a3"/>
    <w:uiPriority w:val="99"/>
    <w:rsid w:val="006C3523"/>
    <w:rPr>
      <w:kern w:val="2"/>
      <w:sz w:val="21"/>
      <w:szCs w:val="24"/>
    </w:rPr>
  </w:style>
  <w:style w:type="paragraph" w:styleId="a5">
    <w:name w:val="footer"/>
    <w:basedOn w:val="a"/>
    <w:link w:val="a6"/>
    <w:uiPriority w:val="99"/>
    <w:unhideWhenUsed/>
    <w:rsid w:val="006C3523"/>
    <w:pPr>
      <w:tabs>
        <w:tab w:val="center" w:pos="4252"/>
        <w:tab w:val="right" w:pos="8504"/>
      </w:tabs>
      <w:snapToGrid w:val="0"/>
    </w:pPr>
  </w:style>
  <w:style w:type="character" w:customStyle="1" w:styleId="a6">
    <w:name w:val="フッター (文字)"/>
    <w:basedOn w:val="a0"/>
    <w:link w:val="a5"/>
    <w:uiPriority w:val="99"/>
    <w:rsid w:val="006C35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M.Furusawa</dc:creator>
  <cp:keywords/>
  <dc:description/>
  <cp:lastModifiedBy>Owner</cp:lastModifiedBy>
  <cp:revision>2</cp:revision>
  <cp:lastPrinted>2021-11-15T01:15:00Z</cp:lastPrinted>
  <dcterms:created xsi:type="dcterms:W3CDTF">2021-11-15T01:18:00Z</dcterms:created>
  <dcterms:modified xsi:type="dcterms:W3CDTF">2021-11-15T01:18:00Z</dcterms:modified>
</cp:coreProperties>
</file>